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Stopping the Need to Speak to Others</w:t>
      </w:r>
    </w:p>
    <w:p>
      <w:pPr>
        <w:pStyle w:val="BodyText"/>
        <w:bidi w:val="0"/>
        <w:jc w:val="start"/>
        <w:rPr/>
      </w:pPr>
      <w:r>
        <w:rPr/>
        <w:t xml:space="preserve">I recorded a short addition to my previous notes. After writing them, I kept thinking about what else I could say to other people. The very act of wondering </w:t>
      </w:r>
      <w:r>
        <w:rPr>
          <w:rStyle w:val="Emphasis"/>
        </w:rPr>
        <w:t>what to say to others</w:t>
      </w:r>
      <w:r>
        <w:rPr/>
        <w:t xml:space="preserve">—or even </w:t>
      </w:r>
      <w:r>
        <w:rPr>
          <w:rStyle w:val="Emphasis"/>
        </w:rPr>
        <w:t>whether to say anything at all</w:t>
      </w:r>
      <w:r>
        <w:rPr/>
        <w:t>—was spoiling my state of mind. I realized I needed to stop trying to communicate anything to others, just as I had already stopped trying to say things to myself.</w:t>
      </w:r>
    </w:p>
    <w:p>
      <w:pPr>
        <w:pStyle w:val="BodyText"/>
        <w:bidi w:val="0"/>
        <w:jc w:val="start"/>
        <w:rPr/>
      </w:pPr>
      <w:r>
        <w:rPr/>
        <w:t xml:space="preserve">The previous recording wasn’t for myself, not entirely. I wrote it </w:t>
      </w:r>
      <w:r>
        <w:rPr>
          <w:rStyle w:val="Emphasis"/>
        </w:rPr>
        <w:t>for others</w:t>
      </w:r>
      <w:r>
        <w:rPr/>
        <w:t xml:space="preserve">. I described things, spoke things, framed them in a way that was meant to be shared. At the time, I didn’t consciously think, </w:t>
      </w:r>
      <w:r>
        <w:rPr>
          <w:rStyle w:val="Emphasis"/>
        </w:rPr>
        <w:t>"This is for them,"</w:t>
      </w:r>
      <w:r>
        <w:rPr/>
        <w:t xml:space="preserve"> but afterward, I caught myself planning to take those words and deliver them to people. And once that thought took root, I spiraled: </w:t>
      </w:r>
      <w:r>
        <w:rPr>
          <w:rStyle w:val="Emphasis"/>
        </w:rPr>
        <w:t>What else could I say? What else should I tell them?</w:t>
      </w:r>
      <w:r>
        <w:rPr/>
        <w:t xml:space="preserve"> The obsession grew, and my state deteriorated.</w:t>
      </w:r>
    </w:p>
    <w:p>
      <w:pPr>
        <w:pStyle w:val="BodyText"/>
        <w:bidi w:val="0"/>
        <w:jc w:val="start"/>
        <w:rPr/>
      </w:pPr>
      <w:r>
        <w:rPr/>
        <w:t xml:space="preserve">Then it hit me: </w:t>
      </w:r>
      <w:r>
        <w:rPr>
          <w:rStyle w:val="Strong"/>
        </w:rPr>
        <w:t>I have nothing to say to others.</w:t>
      </w:r>
      <w:r>
        <w:rPr/>
        <w:t xml:space="preserve"> The desire to speak to them—the compulsion to craft words, instructions, or guidance—had to stop. Not just reduced, not just moderated, but </w:t>
      </w:r>
      <w:r>
        <w:rPr>
          <w:rStyle w:val="Emphasis"/>
        </w:rPr>
        <w:t>completely ceased</w:t>
      </w:r>
      <w:r>
        <w:rPr/>
        <w:t>. No more thinking about what to say. No more attempting to form those thoughts. No more speaking to others at all.</w:t>
      </w:r>
    </w:p>
    <w:p>
      <w:pPr>
        <w:pStyle w:val="BodyText"/>
        <w:bidi w:val="0"/>
        <w:jc w:val="start"/>
        <w:rPr/>
      </w:pPr>
      <w:r>
        <w:rPr/>
        <w:t xml:space="preserve">Because the truth is, I </w:t>
      </w:r>
      <w:r>
        <w:rPr>
          <w:rStyle w:val="Emphasis"/>
        </w:rPr>
        <w:t>can’t</w:t>
      </w:r>
      <w:r>
        <w:rPr/>
        <w:t xml:space="preserve"> say anything to them. Not a single word. Just as I’ve stopped speaking to myself—stopped using words as tools to control myself, to alter reality, to follow some imagined script—</w:t>
      </w:r>
      <w:r>
        <w:rPr>
          <w:rStyle w:val="Strong"/>
        </w:rPr>
        <w:t>the same applies to others</w:t>
      </w:r>
      <w:r>
        <w:rPr/>
        <w:t>. There is no instruction manual I can offer. There are no words left to give. And the effort to create them must end.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Shift: From Speaking to Describing</w:t>
      </w:r>
    </w:p>
    <w:p>
      <w:pPr>
        <w:pStyle w:val="BodyText"/>
        <w:bidi w:val="0"/>
        <w:jc w:val="start"/>
        <w:rPr/>
      </w:pPr>
      <w:r>
        <w:rPr/>
        <w:t xml:space="preserve">I used to spend all my time doing one thing: speaking—to myself, to others, endlessly shaping words, trying to </w:t>
      </w:r>
      <w:r>
        <w:rPr>
          <w:rStyle w:val="Emphasis"/>
        </w:rPr>
        <w:t>make them matter</w:t>
      </w:r>
      <w:r>
        <w:rPr/>
        <w:t xml:space="preserve">. But now, I can stop. Not by starting something new, but by </w:t>
      </w:r>
      <w:r>
        <w:rPr>
          <w:rStyle w:val="Strong"/>
        </w:rPr>
        <w:t>ceasing this entirely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When I stop, I enter a state where I can do </w:t>
      </w:r>
      <w:r>
        <w:rPr>
          <w:rStyle w:val="Emphasis"/>
        </w:rPr>
        <w:t>everything</w:t>
      </w:r>
      <w:r>
        <w:rPr/>
        <w:t xml:space="preserve">—except speak. In this state, I can act, create, exist fully, </w:t>
      </w:r>
      <w:r>
        <w:rPr>
          <w:rStyle w:val="Strong"/>
        </w:rPr>
        <w:t>as long as I don’t speak to others or to myself</w:t>
      </w:r>
      <w:r>
        <w:rPr/>
        <w:t>. The moment I do, the state collapses.</w:t>
      </w:r>
    </w:p>
    <w:p>
      <w:pPr>
        <w:pStyle w:val="BodyText"/>
        <w:bidi w:val="0"/>
        <w:jc w:val="start"/>
        <w:rPr/>
      </w:pPr>
      <w:r>
        <w:rPr/>
        <w:t xml:space="preserve">So what </w:t>
      </w:r>
      <w:r>
        <w:rPr>
          <w:rStyle w:val="Emphasis"/>
        </w:rPr>
        <w:t>can</w:t>
      </w:r>
      <w:r>
        <w:rPr/>
        <w:t xml:space="preserve"> I do? I could, for example, describe my own journey—</w:t>
      </w:r>
      <w:r>
        <w:rPr>
          <w:rStyle w:val="Strong"/>
        </w:rPr>
        <w:t>not as advice, not as a guide, but as a pure account</w:t>
      </w:r>
      <w:r>
        <w:rPr/>
        <w:t xml:space="preserve">. Condense everything I’ve recorded (hundreds of rambling audio notes) into one tight, clear, beautiful summary. Not to teach, not to prescribe, but simply to </w:t>
      </w:r>
      <w:r>
        <w:rPr>
          <w:rStyle w:val="Emphasis"/>
        </w:rPr>
        <w:t>document</w:t>
      </w:r>
      <w:r>
        <w:rPr/>
        <w:t xml:space="preserve">: </w:t>
      </w:r>
      <w:r>
        <w:rPr>
          <w:rStyle w:val="Emphasis"/>
        </w:rPr>
        <w:t>This is what happened. This is the path I took.</w:t>
      </w:r>
    </w:p>
    <w:p>
      <w:pPr>
        <w:pStyle w:val="BodyText"/>
        <w:bidi w:val="0"/>
        <w:jc w:val="start"/>
        <w:rPr/>
      </w:pPr>
      <w:r>
        <w:rPr/>
        <w:t>I could share that—</w:t>
      </w:r>
      <w:r>
        <w:rPr>
          <w:rStyle w:val="Strong"/>
        </w:rPr>
        <w:t>not as a "product" for others, but as an artifact</w:t>
      </w:r>
      <w:r>
        <w:rPr/>
        <w:t xml:space="preserve">. The key distinction: it wouldn’t be </w:t>
      </w:r>
      <w:r>
        <w:rPr>
          <w:rStyle w:val="Emphasis"/>
        </w:rPr>
        <w:t>for</w:t>
      </w:r>
      <w:r>
        <w:rPr/>
        <w:t xml:space="preserve"> anyone. It would just </w:t>
      </w:r>
      <w:r>
        <w:rPr>
          <w:rStyle w:val="Emphasis"/>
        </w:rPr>
        <w:t>be</w:t>
      </w:r>
      <w:r>
        <w:rPr/>
        <w:t>. No hidden agenda. No attempt to influence. Just description.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Problem: The Illusion of Useful Words</w:t>
      </w:r>
    </w:p>
    <w:p>
      <w:pPr>
        <w:pStyle w:val="BodyText"/>
        <w:bidi w:val="0"/>
        <w:jc w:val="start"/>
        <w:rPr/>
      </w:pPr>
      <w:r>
        <w:rPr/>
        <w:t xml:space="preserve">I kept searching for the root of the issue. Earlier, I thought it was the </w:t>
      </w:r>
      <w:r>
        <w:rPr>
          <w:rStyle w:val="Emphasis"/>
        </w:rPr>
        <w:t>desire to create descriptions for others</w:t>
      </w:r>
      <w:r>
        <w:rPr/>
        <w:t xml:space="preserve">. But the deeper root is simpler: </w:t>
      </w:r>
      <w:r>
        <w:rPr>
          <w:rStyle w:val="Strong"/>
        </w:rPr>
        <w:t>the urge to speak to others at all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Speaking to others—even casually, even without intent—disrupts my state. The same goes for speaking to myself: trying to control myself with words, to "guide" my reality, to extract some outcome. </w:t>
      </w:r>
      <w:r>
        <w:rPr>
          <w:rStyle w:val="Strong"/>
        </w:rPr>
        <w:t>All of it is the same trap.</w:t>
      </w:r>
    </w:p>
    <w:p>
      <w:pPr>
        <w:pStyle w:val="BodyText"/>
        <w:bidi w:val="0"/>
        <w:jc w:val="start"/>
        <w:rPr/>
      </w:pPr>
      <w:r>
        <w:rPr/>
        <w:t xml:space="preserve">I can talk </w:t>
      </w:r>
      <w:r>
        <w:rPr>
          <w:rStyle w:val="Emphasis"/>
        </w:rPr>
        <w:t>with</w:t>
      </w:r>
      <w:r>
        <w:rPr/>
        <w:t xml:space="preserve"> people, but I cannot </w:t>
      </w:r>
      <w:r>
        <w:rPr>
          <w:rStyle w:val="Emphasis"/>
        </w:rPr>
        <w:t>say things to them</w:t>
      </w:r>
      <w:r>
        <w:rPr/>
        <w:t>. There’s a difference. One is exchange; the other is imposition. One is presence; the other is performance.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Test: Can I Maintain This?</w:t>
      </w:r>
    </w:p>
    <w:p>
      <w:pPr>
        <w:pStyle w:val="BodyText"/>
        <w:bidi w:val="0"/>
        <w:jc w:val="start"/>
        <w:rPr/>
      </w:pPr>
      <w:r>
        <w:rPr/>
        <w:t>Right now, I’m in the state where I’m not speaking to others. I’m just speaking—</w:t>
      </w:r>
      <w:r>
        <w:rPr>
          <w:rStyle w:val="Emphasis"/>
        </w:rPr>
        <w:t>describing</w:t>
      </w:r>
      <w:r>
        <w:rPr/>
        <w:t xml:space="preserve">, not instructing. But I know the risk: I could slip back. I could start thinking, </w:t>
      </w:r>
      <w:r>
        <w:rPr>
          <w:rStyle w:val="Emphasis"/>
        </w:rPr>
        <w:t>"What if I tell them this?"</w:t>
      </w:r>
      <w:r>
        <w:rPr/>
        <w:t xml:space="preserve"> or </w:t>
      </w:r>
      <w:r>
        <w:rPr>
          <w:rStyle w:val="Emphasis"/>
        </w:rPr>
        <w:t>"What if I frame it that way?"</w:t>
      </w:r>
      <w:r>
        <w:rPr/>
        <w:t xml:space="preserve"> And then I’d lose it all.</w:t>
      </w:r>
    </w:p>
    <w:p>
      <w:pPr>
        <w:pStyle w:val="BodyText"/>
        <w:bidi w:val="0"/>
        <w:jc w:val="start"/>
        <w:rPr/>
      </w:pPr>
      <w:r>
        <w:rPr/>
        <w:t xml:space="preserve">The only safety is </w:t>
      </w:r>
      <w:r>
        <w:rPr>
          <w:rStyle w:val="Strong"/>
        </w:rPr>
        <w:t>absolute cessation</w:t>
      </w:r>
      <w:r>
        <w:rPr/>
        <w:t>. No words for others. No words for myself. No attempts to craft them. No exceptions.</w:t>
      </w:r>
    </w:p>
    <w:p>
      <w:pPr>
        <w:pStyle w:val="BodyText"/>
        <w:bidi w:val="0"/>
        <w:jc w:val="start"/>
        <w:rPr/>
      </w:pPr>
      <w:r>
        <w:rPr/>
        <w:t xml:space="preserve">What’s left? Just this: </w:t>
      </w:r>
      <w:r>
        <w:rPr>
          <w:rStyle w:val="Strong"/>
        </w:rPr>
        <w:t>I’ve described everything I can</w:t>
      </w:r>
      <w:r>
        <w:rPr/>
        <w:t xml:space="preserve">. Anything beyond that would be speaking </w:t>
      </w:r>
      <w:r>
        <w:rPr>
          <w:rStyle w:val="Emphasis"/>
        </w:rPr>
        <w:t>to</w:t>
      </w:r>
      <w:r>
        <w:rPr/>
        <w:t xml:space="preserve"> someone, and I can’t do that anymore.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Paradox: Describing the Undescribable</w:t>
      </w:r>
    </w:p>
    <w:p>
      <w:pPr>
        <w:pStyle w:val="BodyText"/>
        <w:bidi w:val="0"/>
        <w:jc w:val="start"/>
        <w:rPr/>
      </w:pPr>
      <w:r>
        <w:rPr/>
        <w:t xml:space="preserve">I keep circling the same realization: </w:t>
      </w:r>
      <w:r>
        <w:rPr>
          <w:rStyle w:val="Strong"/>
        </w:rPr>
        <w:t>I have nothing to say</w:t>
      </w:r>
      <w:r>
        <w:rPr/>
        <w:t xml:space="preserve">. Not because I lack words, but because the act of saying is the problem. The moment I try to </w:t>
      </w:r>
      <w:r>
        <w:rPr>
          <w:rStyle w:val="Emphasis"/>
        </w:rPr>
        <w:t>give</w:t>
      </w:r>
      <w:r>
        <w:rPr/>
        <w:t xml:space="preserve"> something—to others or to myself—I break the state that lets me </w:t>
      </w:r>
      <w:r>
        <w:rPr>
          <w:rStyle w:val="Emphasis"/>
        </w:rPr>
        <w:t>be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So what remains? Only this: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I’ve stopped speaking to others.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I’ve stopped speaking to myself.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I can describe what I’ve experienced, but not to teach, not to guide—</w:t>
      </w:r>
      <w:r>
        <w:rPr>
          <w:rStyle w:val="Strong"/>
        </w:rPr>
        <w:t>only to mark the path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Everything else is silence.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Experiment Continues</w:t>
      </w:r>
    </w:p>
    <w:p>
      <w:pPr>
        <w:pStyle w:val="BodyText"/>
        <w:bidi w:val="0"/>
        <w:jc w:val="start"/>
        <w:rPr/>
      </w:pPr>
      <w:r>
        <w:rPr/>
        <w:t>For now, I hold this state. I don’t know if it’s permanent. I don’t know if I’ll slip. But the rule is clear:</w:t>
        <w:br/>
      </w:r>
      <w:r>
        <w:rPr>
          <w:rStyle w:val="Strong"/>
        </w:rPr>
        <w:t>Speak only to describe. Never to say.</w:t>
      </w:r>
    </w:p>
    <w:p>
      <w:pPr>
        <w:pStyle w:val="BodyText"/>
        <w:bidi w:val="0"/>
        <w:jc w:val="start"/>
        <w:rPr/>
      </w:pPr>
      <w:r>
        <w:rPr/>
        <w:t>The rest is testing. The rest is living.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810</Words>
  <Characters>3641</Characters>
  <CharactersWithSpaces>4407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2026-03-22T19:06:11Z</dcterms:created>
  <dc:creator/>
  <dc:description/>
  <dc:language>ru-RU</dc:language>
  <cp:lastModifiedBy/>
  <dcterms:modified xsi:type="dcterms:W3CDTF">2026-03-22T19:06:12Z</dcterms:modified>
  <cp:revision>2</cp:revision>
  <dc:subject/>
  <dc:title>Calibri</dc:title>
</cp:coreProperties>
</file>